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9E6A18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 w:rsidP="007221B6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</w:t>
      </w:r>
      <w:r w:rsidR="00D61049">
        <w:rPr>
          <w:rFonts w:ascii="Garamond" w:hAnsi="Garamond" w:cs="Arial"/>
        </w:rPr>
        <w:t>a</w:t>
      </w:r>
      <w:r w:rsidR="00704CE1">
        <w:rPr>
          <w:rFonts w:ascii="Garamond" w:hAnsi="Garamond" w:cs="Arial"/>
          <w:b/>
          <w:bCs/>
          <w:u w:val="single"/>
        </w:rPr>
        <w:t xml:space="preserve"> </w:t>
      </w:r>
      <w:r w:rsidR="00D61049">
        <w:rPr>
          <w:rFonts w:ascii="Garamond" w:hAnsi="Garamond" w:cs="Arial"/>
          <w:b/>
          <w:bCs/>
          <w:u w:val="single"/>
        </w:rPr>
        <w:t xml:space="preserve">ANÁLISE </w:t>
      </w:r>
      <w:r w:rsidR="007221B6">
        <w:rPr>
          <w:rFonts w:ascii="Garamond" w:hAnsi="Garamond" w:cs="Arial"/>
          <w:b/>
          <w:bCs/>
          <w:u w:val="single"/>
        </w:rPr>
        <w:t xml:space="preserve">DA NOSSA CARTEIRA DE INVESTIMENTOS DE </w:t>
      </w:r>
      <w:r w:rsidR="00D61049">
        <w:rPr>
          <w:rFonts w:ascii="Garamond" w:hAnsi="Garamond" w:cs="Arial"/>
          <w:b/>
          <w:bCs/>
          <w:u w:val="single"/>
        </w:rPr>
        <w:t xml:space="preserve">INVESTIMENTOS </w:t>
      </w:r>
      <w:r w:rsidR="007221B6">
        <w:rPr>
          <w:rFonts w:ascii="Garamond" w:hAnsi="Garamond" w:cs="Arial"/>
          <w:b/>
          <w:bCs/>
          <w:u w:val="single"/>
        </w:rPr>
        <w:t>2026</w:t>
      </w:r>
      <w:r w:rsidR="00D61049">
        <w:rPr>
          <w:rFonts w:ascii="Garamond" w:hAnsi="Garamond" w:cs="Arial"/>
          <w:b/>
          <w:bCs/>
          <w:u w:val="single"/>
        </w:rPr>
        <w:t>.</w:t>
      </w:r>
      <w:r w:rsidRPr="00427963">
        <w:rPr>
          <w:rFonts w:ascii="Garamond" w:hAnsi="Garamond" w:cs="Arial"/>
        </w:rPr>
        <w:t> </w:t>
      </w:r>
    </w:p>
    <w:p w:rsidR="00D61049" w:rsidRPr="00CC1E85" w:rsidRDefault="00185988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9E6A18">
        <w:rPr>
          <w:rFonts w:ascii="Garamond" w:hAnsi="Garamond" w:cs="Arial"/>
        </w:rPr>
        <w:t>10</w:t>
      </w:r>
      <w:r w:rsidR="00B15A10">
        <w:rPr>
          <w:rFonts w:ascii="Garamond" w:hAnsi="Garamond" w:cs="Arial"/>
        </w:rPr>
        <w:t xml:space="preserve"> de</w:t>
      </w:r>
      <w:r w:rsidR="009E6A18">
        <w:rPr>
          <w:rFonts w:ascii="Garamond" w:hAnsi="Garamond" w:cs="Arial"/>
        </w:rPr>
        <w:t xml:space="preserve"> junh</w:t>
      </w:r>
      <w:r w:rsidR="00D51EA6">
        <w:rPr>
          <w:rFonts w:ascii="Garamond" w:hAnsi="Garamond" w:cs="Arial"/>
        </w:rPr>
        <w:t>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</w:t>
      </w:r>
      <w:r w:rsidR="00075B65">
        <w:rPr>
          <w:rFonts w:ascii="Garamond" w:hAnsi="Garamond" w:cs="Arial"/>
        </w:rPr>
        <w:t xml:space="preserve">ormativos e legais, os membros </w:t>
      </w:r>
      <w:r w:rsidR="00EC7C58">
        <w:rPr>
          <w:rFonts w:ascii="Garamond" w:hAnsi="Garamond" w:cs="Arial"/>
        </w:rPr>
        <w:t>do</w:t>
      </w:r>
      <w:r w:rsidRPr="00427963">
        <w:rPr>
          <w:rFonts w:ascii="Garamond" w:hAnsi="Garamond" w:cs="Arial"/>
        </w:rPr>
        <w:t xml:space="preserve"> COMITÊ,</w:t>
      </w:r>
      <w:r w:rsidR="00EC7C58">
        <w:rPr>
          <w:rFonts w:ascii="Garamond" w:hAnsi="Garamond" w:cs="Arial"/>
        </w:rPr>
        <w:t xml:space="preserve"> conforme Decreto nº 61 de 19 de fevereiro de 2026, atendendo as exigências da a Resolução CMN n.º 5.272, de 18 de dezembro de 2025,</w:t>
      </w:r>
      <w:r w:rsidR="00F0471D" w:rsidRPr="00F0471D">
        <w:rPr>
          <w:rFonts w:ascii="Garamond" w:hAnsi="Garamond" w:cs="Arial"/>
        </w:rPr>
        <w:t xml:space="preserve"> </w:t>
      </w:r>
      <w:r w:rsidR="00F0471D">
        <w:rPr>
          <w:rFonts w:ascii="Garamond" w:hAnsi="Garamond" w:cs="Arial"/>
        </w:rPr>
        <w:t xml:space="preserve">juntamente com o </w:t>
      </w:r>
      <w:r w:rsidR="00F0471D" w:rsidRPr="00427963">
        <w:rPr>
          <w:rFonts w:ascii="Garamond" w:hAnsi="Garamond" w:cs="Arial"/>
        </w:rPr>
        <w:t xml:space="preserve">Sr. </w:t>
      </w:r>
      <w:r w:rsidR="00F0471D">
        <w:rPr>
          <w:rFonts w:ascii="Garamond" w:hAnsi="Garamond" w:cs="Arial"/>
        </w:rPr>
        <w:t>Victor Gomes</w:t>
      </w:r>
      <w:r w:rsidR="00F0471D" w:rsidRPr="00427963">
        <w:rPr>
          <w:rFonts w:ascii="Garamond" w:eastAsia="Times New Roman" w:hAnsi="Garamond"/>
        </w:rPr>
        <w:t xml:space="preserve">, consultor da Credito &amp; Mercado, </w:t>
      </w:r>
      <w:r w:rsidR="00F0471D" w:rsidRPr="00427963">
        <w:rPr>
          <w:rFonts w:ascii="Garamond" w:hAnsi="Garamond" w:cs="Arial"/>
        </w:rPr>
        <w:t>consulto</w:t>
      </w:r>
      <w:r w:rsidR="00F0471D">
        <w:rPr>
          <w:rFonts w:ascii="Garamond" w:hAnsi="Garamond" w:cs="Arial"/>
        </w:rPr>
        <w:t xml:space="preserve">ria de investimentos contratada,  </w:t>
      </w:r>
      <w:r w:rsidR="00F0471D" w:rsidRPr="00427963">
        <w:rPr>
          <w:rFonts w:ascii="Garamond" w:hAnsi="Garamond" w:cs="Arial"/>
        </w:rPr>
        <w:t xml:space="preserve">para a deliberação sobre o assunto acima disposto como pauta principal </w:t>
      </w:r>
      <w:r w:rsidR="00F0471D" w:rsidRPr="00CC1E85">
        <w:rPr>
          <w:rFonts w:ascii="Garamond" w:hAnsi="Garamond" w:cs="Arial"/>
        </w:rPr>
        <w:t>da ordem do dia</w:t>
      </w:r>
      <w:r w:rsidR="00D61049" w:rsidRPr="00CC1E85">
        <w:rPr>
          <w:rFonts w:ascii="Garamond" w:hAnsi="Garamond" w:cs="Arial"/>
        </w:rPr>
        <w:t xml:space="preserve"> para o acompanhamento dos nossos investimentos</w:t>
      </w:r>
      <w:r w:rsidR="009E6A18" w:rsidRPr="00CC1E85">
        <w:rPr>
          <w:rFonts w:ascii="Garamond" w:hAnsi="Garamond" w:cs="Arial"/>
        </w:rPr>
        <w:t>.</w:t>
      </w:r>
      <w:r w:rsidR="00D61049" w:rsidRPr="00CC1E85">
        <w:rPr>
          <w:rFonts w:ascii="Garamond" w:hAnsi="Garamond" w:cs="Arial"/>
        </w:rPr>
        <w:t xml:space="preserve"> </w:t>
      </w:r>
    </w:p>
    <w:p w:rsidR="00345BA8" w:rsidRPr="00427963" w:rsidRDefault="009E6A18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CC1E85">
        <w:rPr>
          <w:rFonts w:ascii="Garamond" w:hAnsi="Garamond" w:cs="Arial"/>
        </w:rPr>
        <w:t>A presente movimentação consiste no resgate dos recursos alocados no fundo BB FLUXO RESP LIMITADA FIF CIC RENDA FIXA SIMPLES PREVIDENCIÁRIO -  CNPJ: 13.077.415/0001-05 e posterior aplica</w:t>
      </w:r>
      <w:r w:rsidR="00CC1E85" w:rsidRPr="00CC1E85">
        <w:rPr>
          <w:rFonts w:ascii="Garamond" w:hAnsi="Garamond" w:cs="Arial"/>
        </w:rPr>
        <w:t xml:space="preserve">do no fundo de investimento </w:t>
      </w:r>
      <w:r w:rsidR="00CC1E85">
        <w:rPr>
          <w:rFonts w:ascii="Garamond" w:hAnsi="Garamond" w:cs="Arial"/>
        </w:rPr>
        <w:t>BB FLUXO SOBERANO RESP LIMITADA FIF CIC RENDA FIXA PREVIDENCIÁRIO CURTO PRAZO CNPJ: 63.197.387/0001-38,</w:t>
      </w:r>
      <w:r w:rsidRPr="00CC1E85">
        <w:rPr>
          <w:rFonts w:ascii="Garamond" w:hAnsi="Garamond" w:cs="Arial"/>
        </w:rPr>
        <w:t xml:space="preserve"> visando a otimização da relação risco-retorno da carteira.</w:t>
      </w:r>
      <w:r w:rsidR="00F0471D" w:rsidRPr="00CC1E85">
        <w:rPr>
          <w:rFonts w:ascii="Garamond" w:hAnsi="Garamond" w:cs="Arial"/>
        </w:rPr>
        <w:t xml:space="preserve"> </w:t>
      </w:r>
      <w:r w:rsidRPr="00CC1E85">
        <w:rPr>
          <w:rFonts w:ascii="Garamond" w:hAnsi="Garamond" w:cs="Arial"/>
        </w:rPr>
        <w:t>A decisão fundamenta-se na avaliação de que o fundo BB Fluxo possui característica predominantemente voltada à gestão de caixa e liquidez imediata, apresentando rentabilidade mais conservadora e taxa de administração relativamente superior quando comparada aos benefícios proporcionados ao RPPS. Por</w:t>
      </w:r>
      <w:r w:rsidR="00CC1E85">
        <w:rPr>
          <w:rFonts w:ascii="Garamond" w:hAnsi="Garamond" w:cs="Arial"/>
        </w:rPr>
        <w:t xml:space="preserve"> outro lado, o fundo BB </w:t>
      </w:r>
      <w:r w:rsidRPr="00CC1E85">
        <w:rPr>
          <w:rFonts w:ascii="Garamond" w:hAnsi="Garamond" w:cs="Arial"/>
        </w:rPr>
        <w:t>apresenta aderência aos</w:t>
      </w:r>
      <w:r w:rsidRPr="009E6A18">
        <w:rPr>
          <w:rFonts w:ascii="Garamond" w:hAnsi="Garamond" w:cs="Arial"/>
        </w:rPr>
        <w:t xml:space="preserve"> objetivos da carteira de renda fixa de curto prazo, com potencial de retorno mais atrativo, mantendo baixo risco de mercado e adequada liquidez</w:t>
      </w:r>
      <w:r w:rsidR="00CC1E85">
        <w:rPr>
          <w:rFonts w:ascii="Garamond" w:hAnsi="Garamond" w:cs="Arial"/>
        </w:rPr>
        <w:t xml:space="preserve"> e possui uma taxa de </w:t>
      </w:r>
      <w:r w:rsidR="00894E00">
        <w:rPr>
          <w:rFonts w:ascii="Garamond" w:hAnsi="Garamond" w:cs="Arial"/>
        </w:rPr>
        <w:t>administração menor.</w:t>
      </w:r>
      <w:bookmarkStart w:id="0" w:name="_GoBack"/>
      <w:bookmarkEnd w:id="0"/>
      <w:r w:rsidR="00894E00" w:rsidRPr="009E6A18">
        <w:rPr>
          <w:rFonts w:ascii="Garamond" w:hAnsi="Garamond" w:cs="Arial"/>
        </w:rPr>
        <w:t xml:space="preserve"> </w:t>
      </w:r>
      <w:r w:rsidRPr="009E6A18">
        <w:rPr>
          <w:rFonts w:ascii="Garamond" w:hAnsi="Garamond" w:cs="Arial"/>
        </w:rPr>
        <w:t>A operação busca aumentar a eficiência da gestão dos recursos, reduzindo custos e melhorando as perspectivas de rentabilidade da carteira, em conformidade com a Política de Investimentos vigente e com os princípios de segurança, rentabilidade, solvência, liquidez e transparência exigidos para os investimentos dos RPPS.</w:t>
      </w:r>
      <w:r w:rsidR="007221B6">
        <w:rPr>
          <w:rFonts w:ascii="Garamond" w:hAnsi="Garamond" w:cs="Arial"/>
        </w:rPr>
        <w:t xml:space="preserve"> </w:t>
      </w:r>
      <w:r w:rsidR="00A8745E">
        <w:rPr>
          <w:rFonts w:ascii="Garamond" w:hAnsi="Garamond" w:cs="Arial"/>
        </w:rPr>
        <w:t>Finaliz</w:t>
      </w:r>
      <w:r w:rsidR="00185988"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="00185988" w:rsidRPr="00427963">
        <w:rPr>
          <w:rFonts w:ascii="Garamond" w:hAnsi="Garamond" w:cs="Arial"/>
        </w:rPr>
        <w:t xml:space="preserve">horas, e eu </w:t>
      </w:r>
      <w:proofErr w:type="spellStart"/>
      <w:r w:rsidR="00EF5990">
        <w:rPr>
          <w:rFonts w:ascii="Garamond" w:hAnsi="Garamond" w:cs="Arial"/>
        </w:rPr>
        <w:t>Gleni</w:t>
      </w:r>
      <w:proofErr w:type="spellEnd"/>
      <w:r w:rsidR="00EF5990">
        <w:rPr>
          <w:rFonts w:ascii="Garamond" w:hAnsi="Garamond" w:cs="Arial"/>
        </w:rPr>
        <w:t xml:space="preserve"> Rodrigues Sanches de Souza</w:t>
      </w:r>
      <w:r w:rsidR="00427963" w:rsidRPr="00427963">
        <w:rPr>
          <w:rFonts w:ascii="Garamond" w:hAnsi="Garamond" w:cs="Arial"/>
        </w:rPr>
        <w:t>,</w:t>
      </w:r>
      <w:r w:rsidR="00185988"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F0471D">
        <w:rPr>
          <w:rFonts w:ascii="Garamond" w:eastAsia="Times New Roman" w:hAnsi="Garamond"/>
        </w:rPr>
        <w:t>10</w:t>
      </w:r>
      <w:r w:rsidR="00A87D62">
        <w:rPr>
          <w:rFonts w:ascii="Garamond" w:eastAsia="Times New Roman" w:hAnsi="Garamond"/>
        </w:rPr>
        <w:t xml:space="preserve"> de </w:t>
      </w:r>
      <w:r w:rsidR="00F0471D">
        <w:rPr>
          <w:rFonts w:ascii="Garamond" w:eastAsia="Times New Roman" w:hAnsi="Garamond"/>
        </w:rPr>
        <w:t>junh</w:t>
      </w:r>
      <w:r w:rsidR="003A2FD2">
        <w:rPr>
          <w:rFonts w:ascii="Garamond" w:eastAsia="Times New Roman" w:hAnsi="Garamond"/>
        </w:rPr>
        <w:t>o</w:t>
      </w:r>
      <w:r w:rsidR="00A87D62">
        <w:rPr>
          <w:rFonts w:ascii="Garamond" w:eastAsia="Times New Roman" w:hAnsi="Garamond"/>
        </w:rPr>
        <w:t xml:space="preserve">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7221B6" w:rsidRPr="00427963" w:rsidRDefault="007221B6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  <w:r w:rsidR="007221B6">
        <w:rPr>
          <w:rFonts w:ascii="Garamond" w:eastAsia="Times New Roman" w:hAnsi="Garamond"/>
        </w:rPr>
        <w:t xml:space="preserve"> </w:t>
      </w:r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 w:rsidSect="007221B6">
      <w:headerReference w:type="default" r:id="rId6"/>
      <w:pgSz w:w="11907" w:h="16840"/>
      <w:pgMar w:top="567" w:right="567" w:bottom="284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0B2" w:rsidRDefault="001B00B2">
      <w:r>
        <w:separator/>
      </w:r>
    </w:p>
  </w:endnote>
  <w:endnote w:type="continuationSeparator" w:id="0">
    <w:p w:rsidR="001B00B2" w:rsidRDefault="001B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0B2" w:rsidRDefault="001B00B2">
      <w:r>
        <w:separator/>
      </w:r>
    </w:p>
  </w:footnote>
  <w:footnote w:type="continuationSeparator" w:id="0">
    <w:p w:rsidR="001B00B2" w:rsidRDefault="001B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1B00B2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42760789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E1AAE"/>
    <w:rsid w:val="00185988"/>
    <w:rsid w:val="001B00B2"/>
    <w:rsid w:val="001C0FD3"/>
    <w:rsid w:val="00220EB8"/>
    <w:rsid w:val="002603F1"/>
    <w:rsid w:val="00286599"/>
    <w:rsid w:val="00312836"/>
    <w:rsid w:val="00345BA8"/>
    <w:rsid w:val="0036552F"/>
    <w:rsid w:val="00383708"/>
    <w:rsid w:val="003A2FD2"/>
    <w:rsid w:val="003D231A"/>
    <w:rsid w:val="00427963"/>
    <w:rsid w:val="00472837"/>
    <w:rsid w:val="004A20BA"/>
    <w:rsid w:val="004C5A98"/>
    <w:rsid w:val="00506EF2"/>
    <w:rsid w:val="0051369E"/>
    <w:rsid w:val="00556A09"/>
    <w:rsid w:val="005B0C74"/>
    <w:rsid w:val="005E60EA"/>
    <w:rsid w:val="005F3410"/>
    <w:rsid w:val="00651992"/>
    <w:rsid w:val="00704CE1"/>
    <w:rsid w:val="00715FAD"/>
    <w:rsid w:val="007221B6"/>
    <w:rsid w:val="00746A11"/>
    <w:rsid w:val="007C081A"/>
    <w:rsid w:val="008931B9"/>
    <w:rsid w:val="00894E00"/>
    <w:rsid w:val="008C5157"/>
    <w:rsid w:val="0091493F"/>
    <w:rsid w:val="00946478"/>
    <w:rsid w:val="009E6A18"/>
    <w:rsid w:val="00A116A8"/>
    <w:rsid w:val="00A66AE5"/>
    <w:rsid w:val="00A8745E"/>
    <w:rsid w:val="00A87D62"/>
    <w:rsid w:val="00B001EF"/>
    <w:rsid w:val="00B15A10"/>
    <w:rsid w:val="00C110A1"/>
    <w:rsid w:val="00C361CA"/>
    <w:rsid w:val="00C9481C"/>
    <w:rsid w:val="00CC1E85"/>
    <w:rsid w:val="00CC43B0"/>
    <w:rsid w:val="00D51EA6"/>
    <w:rsid w:val="00D56C54"/>
    <w:rsid w:val="00D61049"/>
    <w:rsid w:val="00D818C5"/>
    <w:rsid w:val="00DC112E"/>
    <w:rsid w:val="00E43BFC"/>
    <w:rsid w:val="00E90296"/>
    <w:rsid w:val="00EA03A6"/>
    <w:rsid w:val="00EC5C38"/>
    <w:rsid w:val="00EC7C58"/>
    <w:rsid w:val="00EE6F4F"/>
    <w:rsid w:val="00EF5990"/>
    <w:rsid w:val="00F0471D"/>
    <w:rsid w:val="00F45D24"/>
    <w:rsid w:val="00F529AB"/>
    <w:rsid w:val="00FC1C09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DAED42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6</cp:revision>
  <cp:lastPrinted>2026-06-12T13:05:00Z</cp:lastPrinted>
  <dcterms:created xsi:type="dcterms:W3CDTF">2026-06-10T16:49:00Z</dcterms:created>
  <dcterms:modified xsi:type="dcterms:W3CDTF">2026-06-12T13:13:00Z</dcterms:modified>
</cp:coreProperties>
</file>