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3" w:rsidRPr="00427963" w:rsidRDefault="00427963" w:rsidP="00427963">
      <w:pPr>
        <w:spacing w:line="280" w:lineRule="atLeast"/>
        <w:jc w:val="center"/>
        <w:divId w:val="1736852793"/>
        <w:rPr>
          <w:rFonts w:ascii="Garamond" w:eastAsia="Times New Roman" w:hAnsi="Garamond"/>
          <w:color w:val="7F7F7F"/>
        </w:rPr>
      </w:pPr>
      <w:r w:rsidRPr="00427963">
        <w:rPr>
          <w:rFonts w:ascii="Garamond" w:eastAsia="Times New Roman" w:hAnsi="Garamond"/>
          <w:b/>
          <w:bCs/>
        </w:rPr>
        <w:t>ATA DO COMITÊ DE INVESTIMENTOS Nº 0</w:t>
      </w:r>
      <w:r w:rsidR="00D73DE6">
        <w:rPr>
          <w:rFonts w:ascii="Garamond" w:eastAsia="Times New Roman" w:hAnsi="Garamond"/>
          <w:b/>
          <w:bCs/>
        </w:rPr>
        <w:t>7</w:t>
      </w:r>
      <w:r w:rsidRPr="00427963">
        <w:rPr>
          <w:rFonts w:ascii="Garamond" w:eastAsia="Times New Roman" w:hAnsi="Garamond"/>
          <w:b/>
          <w:bCs/>
        </w:rPr>
        <w:t>/202</w:t>
      </w:r>
      <w:r w:rsidR="00A87D62">
        <w:rPr>
          <w:rFonts w:ascii="Garamond" w:eastAsia="Times New Roman" w:hAnsi="Garamond"/>
          <w:b/>
          <w:bCs/>
        </w:rPr>
        <w:t>6</w:t>
      </w:r>
      <w:r w:rsidRPr="00427963">
        <w:rPr>
          <w:rFonts w:ascii="Garamond" w:eastAsia="Times New Roman" w:hAnsi="Garamond"/>
          <w:b/>
          <w:bCs/>
        </w:rPr>
        <w:t xml:space="preserve"> IPSMB.</w:t>
      </w:r>
    </w:p>
    <w:p w:rsidR="00345BA8" w:rsidRPr="00427963" w:rsidRDefault="00185988" w:rsidP="007221B6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Dispõe</w:t>
      </w:r>
      <w:r w:rsidR="0051369E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sobre </w:t>
      </w:r>
      <w:r w:rsidR="00D61049">
        <w:rPr>
          <w:rFonts w:ascii="Garamond" w:hAnsi="Garamond" w:cs="Arial"/>
        </w:rPr>
        <w:t>a</w:t>
      </w:r>
      <w:r w:rsidR="00704CE1">
        <w:rPr>
          <w:rFonts w:ascii="Garamond" w:hAnsi="Garamond" w:cs="Arial"/>
          <w:b/>
          <w:bCs/>
          <w:u w:val="single"/>
        </w:rPr>
        <w:t xml:space="preserve"> </w:t>
      </w:r>
      <w:r w:rsidR="00D61049">
        <w:rPr>
          <w:rFonts w:ascii="Garamond" w:hAnsi="Garamond" w:cs="Arial"/>
          <w:b/>
          <w:bCs/>
          <w:u w:val="single"/>
        </w:rPr>
        <w:t xml:space="preserve">ANÁLISE </w:t>
      </w:r>
      <w:r w:rsidR="007221B6">
        <w:rPr>
          <w:rFonts w:ascii="Garamond" w:hAnsi="Garamond" w:cs="Arial"/>
          <w:b/>
          <w:bCs/>
          <w:u w:val="single"/>
        </w:rPr>
        <w:t xml:space="preserve">DA NOSSA CARTEIRA DE INVESTIMENTOS DE </w:t>
      </w:r>
      <w:r w:rsidR="00D61049">
        <w:rPr>
          <w:rFonts w:ascii="Garamond" w:hAnsi="Garamond" w:cs="Arial"/>
          <w:b/>
          <w:bCs/>
          <w:u w:val="single"/>
        </w:rPr>
        <w:t xml:space="preserve">INVESTIMENTOS </w:t>
      </w:r>
      <w:r w:rsidR="007221B6">
        <w:rPr>
          <w:rFonts w:ascii="Garamond" w:hAnsi="Garamond" w:cs="Arial"/>
          <w:b/>
          <w:bCs/>
          <w:u w:val="single"/>
        </w:rPr>
        <w:t>2026</w:t>
      </w:r>
      <w:r w:rsidR="00D61049">
        <w:rPr>
          <w:rFonts w:ascii="Garamond" w:hAnsi="Garamond" w:cs="Arial"/>
          <w:b/>
          <w:bCs/>
          <w:u w:val="single"/>
        </w:rPr>
        <w:t>.</w:t>
      </w:r>
      <w:r w:rsidRPr="00427963">
        <w:rPr>
          <w:rFonts w:ascii="Garamond" w:hAnsi="Garamond" w:cs="Arial"/>
        </w:rPr>
        <w:t> </w:t>
      </w:r>
    </w:p>
    <w:p w:rsidR="00D73DE6" w:rsidRDefault="00185988" w:rsidP="00D73DE6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 xml:space="preserve">Na data </w:t>
      </w:r>
      <w:r w:rsidR="005E60EA">
        <w:rPr>
          <w:rFonts w:ascii="Garamond" w:hAnsi="Garamond" w:cs="Arial"/>
        </w:rPr>
        <w:t>de</w:t>
      </w:r>
      <w:r w:rsidR="00B15A10">
        <w:rPr>
          <w:rFonts w:ascii="Garamond" w:hAnsi="Garamond" w:cs="Arial"/>
        </w:rPr>
        <w:t xml:space="preserve"> </w:t>
      </w:r>
      <w:r w:rsidR="009E6A18">
        <w:rPr>
          <w:rFonts w:ascii="Garamond" w:hAnsi="Garamond" w:cs="Arial"/>
        </w:rPr>
        <w:t>1</w:t>
      </w:r>
      <w:r w:rsidR="00D73DE6">
        <w:rPr>
          <w:rFonts w:ascii="Garamond" w:hAnsi="Garamond" w:cs="Arial"/>
        </w:rPr>
        <w:t>6</w:t>
      </w:r>
      <w:r w:rsidR="00B15A10">
        <w:rPr>
          <w:rFonts w:ascii="Garamond" w:hAnsi="Garamond" w:cs="Arial"/>
        </w:rPr>
        <w:t xml:space="preserve"> de</w:t>
      </w:r>
      <w:r w:rsidR="00D73DE6">
        <w:rPr>
          <w:rFonts w:ascii="Garamond" w:hAnsi="Garamond" w:cs="Arial"/>
        </w:rPr>
        <w:t xml:space="preserve"> jul</w:t>
      </w:r>
      <w:r w:rsidR="009E6A18">
        <w:rPr>
          <w:rFonts w:ascii="Garamond" w:hAnsi="Garamond" w:cs="Arial"/>
        </w:rPr>
        <w:t>h</w:t>
      </w:r>
      <w:r w:rsidR="00D51EA6">
        <w:rPr>
          <w:rFonts w:ascii="Garamond" w:hAnsi="Garamond" w:cs="Arial"/>
        </w:rPr>
        <w:t>o</w:t>
      </w:r>
      <w:r w:rsidR="00B15A10">
        <w:rPr>
          <w:rFonts w:ascii="Garamond" w:hAnsi="Garamond" w:cs="Arial"/>
        </w:rPr>
        <w:t xml:space="preserve"> </w:t>
      </w:r>
      <w:r w:rsidR="0051369E">
        <w:rPr>
          <w:rFonts w:ascii="Garamond" w:hAnsi="Garamond" w:cs="Arial"/>
        </w:rPr>
        <w:t>de 202</w:t>
      </w:r>
      <w:r w:rsidR="00A87D62">
        <w:rPr>
          <w:rFonts w:ascii="Garamond" w:hAnsi="Garamond" w:cs="Arial"/>
        </w:rPr>
        <w:t>6</w:t>
      </w:r>
      <w:r w:rsidR="0051369E">
        <w:rPr>
          <w:rFonts w:ascii="Garamond" w:hAnsi="Garamond" w:cs="Arial"/>
        </w:rPr>
        <w:t xml:space="preserve">, às 9 horas, </w:t>
      </w:r>
      <w:r w:rsidR="00D73DE6" w:rsidRPr="00427963">
        <w:rPr>
          <w:rFonts w:ascii="Garamond" w:hAnsi="Garamond" w:cs="Arial"/>
        </w:rPr>
        <w:t>reuniram-se nas dependências do Instituto de Previdência dos Servidores Municipais de Bonito – IPSMB, nesta, em atendimento ao dispostos n</w:t>
      </w:r>
      <w:r w:rsidR="00D73DE6">
        <w:rPr>
          <w:rFonts w:ascii="Garamond" w:hAnsi="Garamond" w:cs="Arial"/>
        </w:rPr>
        <w:t>ormativos e legais, os membros do</w:t>
      </w:r>
      <w:r w:rsidR="00D73DE6" w:rsidRPr="00427963">
        <w:rPr>
          <w:rFonts w:ascii="Garamond" w:hAnsi="Garamond" w:cs="Arial"/>
        </w:rPr>
        <w:t xml:space="preserve"> COMITÊ,</w:t>
      </w:r>
      <w:r w:rsidR="00D73DE6">
        <w:rPr>
          <w:rFonts w:ascii="Garamond" w:hAnsi="Garamond" w:cs="Arial"/>
        </w:rPr>
        <w:t xml:space="preserve"> conforme Decreto nº 61 de 19 de fevereiro de 2026, atendendo as exigências da a Resolução CMN n.º 5.272, de 18 de dezembro de 2025, para o acompanhamento dos nossos investimentos, que hoje totaliza R$ </w:t>
      </w:r>
      <w:r w:rsidR="00D73DE6">
        <w:rPr>
          <w:rFonts w:ascii="Garamond" w:hAnsi="Garamond" w:cs="Arial"/>
        </w:rPr>
        <w:t>74.087.506,21</w:t>
      </w:r>
      <w:r w:rsidR="00D73DE6">
        <w:rPr>
          <w:rFonts w:ascii="Garamond" w:hAnsi="Garamond" w:cs="Arial"/>
        </w:rPr>
        <w:t xml:space="preserve"> (setenta e quatro milhões, </w:t>
      </w:r>
      <w:r w:rsidR="00D73DE6">
        <w:rPr>
          <w:rFonts w:ascii="Garamond" w:hAnsi="Garamond" w:cs="Arial"/>
        </w:rPr>
        <w:t xml:space="preserve">oitenta e sete </w:t>
      </w:r>
      <w:r w:rsidR="00D73DE6">
        <w:rPr>
          <w:rFonts w:ascii="Garamond" w:hAnsi="Garamond" w:cs="Arial"/>
        </w:rPr>
        <w:t xml:space="preserve">mil , </w:t>
      </w:r>
      <w:r w:rsidR="00D73DE6">
        <w:rPr>
          <w:rFonts w:ascii="Garamond" w:hAnsi="Garamond" w:cs="Arial"/>
        </w:rPr>
        <w:t xml:space="preserve">quinhentos e seis </w:t>
      </w:r>
      <w:r w:rsidR="00D73DE6">
        <w:rPr>
          <w:rFonts w:ascii="Garamond" w:hAnsi="Garamond" w:cs="Arial"/>
        </w:rPr>
        <w:t xml:space="preserve">reis e </w:t>
      </w:r>
      <w:r w:rsidR="00D73DE6">
        <w:rPr>
          <w:rFonts w:ascii="Garamond" w:hAnsi="Garamond" w:cs="Arial"/>
        </w:rPr>
        <w:t xml:space="preserve">vinte e um </w:t>
      </w:r>
      <w:r w:rsidR="00D73DE6">
        <w:rPr>
          <w:rFonts w:ascii="Garamond" w:hAnsi="Garamond" w:cs="Arial"/>
        </w:rPr>
        <w:t xml:space="preserve">centavos). </w:t>
      </w:r>
    </w:p>
    <w:p w:rsidR="00814D5D" w:rsidRPr="00814D5D" w:rsidRDefault="00D73DE6" w:rsidP="00814D5D">
      <w:pPr>
        <w:jc w:val="both"/>
        <w:divId w:val="1736852793"/>
      </w:pPr>
      <w:r w:rsidRPr="00D61049">
        <w:rPr>
          <w:rFonts w:ascii="Garamond" w:hAnsi="Garamond" w:cs="Arial"/>
        </w:rPr>
        <w:t xml:space="preserve">Rentabilidade da carteira no mês de </w:t>
      </w:r>
      <w:r>
        <w:rPr>
          <w:rFonts w:ascii="Garamond" w:hAnsi="Garamond" w:cs="Arial"/>
        </w:rPr>
        <w:t>junho</w:t>
      </w:r>
      <w:r w:rsidRPr="00D61049">
        <w:rPr>
          <w:rFonts w:ascii="Garamond" w:hAnsi="Garamond" w:cs="Arial"/>
        </w:rPr>
        <w:t xml:space="preserve"> foi de 0,</w:t>
      </w:r>
      <w:r>
        <w:rPr>
          <w:rFonts w:ascii="Garamond" w:hAnsi="Garamond" w:cs="Arial"/>
        </w:rPr>
        <w:t>34</w:t>
      </w:r>
      <w:r w:rsidRPr="00D61049">
        <w:rPr>
          <w:rFonts w:ascii="Garamond" w:hAnsi="Garamond" w:cs="Arial"/>
        </w:rPr>
        <w:t xml:space="preserve">%, no acumulado do </w:t>
      </w:r>
      <w:r>
        <w:rPr>
          <w:rFonts w:ascii="Garamond" w:hAnsi="Garamond" w:cs="Arial"/>
        </w:rPr>
        <w:t>semes</w:t>
      </w:r>
      <w:r w:rsidRPr="00D61049">
        <w:rPr>
          <w:rFonts w:ascii="Garamond" w:hAnsi="Garamond" w:cs="Arial"/>
        </w:rPr>
        <w:t xml:space="preserve">tre </w:t>
      </w:r>
      <w:r>
        <w:rPr>
          <w:rFonts w:ascii="Garamond" w:hAnsi="Garamond" w:cs="Arial"/>
        </w:rPr>
        <w:t>6,39</w:t>
      </w:r>
      <w:r w:rsidRPr="00D61049">
        <w:rPr>
          <w:rFonts w:ascii="Garamond" w:hAnsi="Garamond" w:cs="Arial"/>
        </w:rPr>
        <w:t xml:space="preserve">%, em relação </w:t>
      </w:r>
      <w:r>
        <w:rPr>
          <w:rFonts w:ascii="Garamond" w:hAnsi="Garamond" w:cs="Arial"/>
        </w:rPr>
        <w:t xml:space="preserve">a meta no mesmo período foi de </w:t>
      </w:r>
      <w:r>
        <w:rPr>
          <w:rFonts w:ascii="Garamond" w:hAnsi="Garamond" w:cs="Arial"/>
        </w:rPr>
        <w:t>6,14</w:t>
      </w:r>
      <w:r w:rsidR="008419A7" w:rsidRPr="00A21799">
        <w:rPr>
          <w:rFonts w:ascii="Garamond" w:hAnsi="Garamond" w:cs="Arial"/>
        </w:rPr>
        <w:t>%.</w:t>
      </w:r>
      <w:r w:rsidRPr="00A21799">
        <w:rPr>
          <w:rFonts w:ascii="Garamond" w:hAnsi="Garamond" w:cs="Arial"/>
        </w:rPr>
        <w:t xml:space="preserve"> </w:t>
      </w:r>
      <w:r w:rsidR="0005131A" w:rsidRPr="00A21799">
        <w:rPr>
          <w:rFonts w:ascii="Garamond" w:hAnsi="Garamond" w:cs="Arial"/>
        </w:rPr>
        <w:t xml:space="preserve">Foi decidido que para o pagamento da </w:t>
      </w:r>
      <w:r w:rsidR="00814D5D">
        <w:rPr>
          <w:rFonts w:ascii="Garamond" w:hAnsi="Garamond" w:cs="Arial"/>
        </w:rPr>
        <w:t>Folha de Aposentados e P</w:t>
      </w:r>
      <w:r w:rsidR="0005131A" w:rsidRPr="00A21799">
        <w:rPr>
          <w:rFonts w:ascii="Garamond" w:hAnsi="Garamond" w:cs="Arial"/>
        </w:rPr>
        <w:t xml:space="preserve">ensionistas ref. Julho/2026 será resgatado do Fundo </w:t>
      </w:r>
      <w:r w:rsidR="0005131A" w:rsidRPr="00A21799">
        <w:rPr>
          <w:rFonts w:ascii="Garamond" w:hAnsi="Garamond" w:cs="Arial"/>
          <w:shd w:val="clear" w:color="auto" w:fill="FFFFFF"/>
        </w:rPr>
        <w:t>BB IDKA 2 TÍTULOS PÚBLICOS RESP LIMITADA FIF RENDA FIXA PREV</w:t>
      </w:r>
      <w:r w:rsidR="0005131A" w:rsidRPr="00A21799">
        <w:rPr>
          <w:rFonts w:ascii="Garamond" w:hAnsi="Garamond" w:cs="Arial"/>
          <w:shd w:val="clear" w:color="auto" w:fill="FFFFFF"/>
        </w:rPr>
        <w:t xml:space="preserve">IDENCIÁRIO CNPJ: </w:t>
      </w:r>
      <w:r w:rsidR="0005131A" w:rsidRPr="00A21799">
        <w:rPr>
          <w:rStyle w:val="verificaidfundo"/>
          <w:rFonts w:ascii="Garamond" w:hAnsi="Garamond" w:cs="Arial"/>
          <w:shd w:val="clear" w:color="auto" w:fill="FFFFFF"/>
        </w:rPr>
        <w:t>13.322.205/0001-35</w:t>
      </w:r>
      <w:r w:rsidR="0005131A" w:rsidRPr="00A21799">
        <w:rPr>
          <w:rStyle w:val="verificaidfundo"/>
          <w:rFonts w:ascii="Garamond" w:hAnsi="Garamond" w:cs="Arial"/>
          <w:shd w:val="clear" w:color="auto" w:fill="FFFFFF"/>
        </w:rPr>
        <w:t xml:space="preserve">, </w:t>
      </w:r>
      <w:r w:rsidR="00A21799">
        <w:rPr>
          <w:rStyle w:val="verificaidfundo"/>
          <w:rFonts w:ascii="Garamond" w:hAnsi="Garamond" w:cs="Arial"/>
          <w:shd w:val="clear" w:color="auto" w:fill="FFFFFF"/>
        </w:rPr>
        <w:t xml:space="preserve">foi </w:t>
      </w:r>
      <w:r w:rsidR="00814D5D">
        <w:rPr>
          <w:rStyle w:val="verificaidfundo"/>
          <w:rFonts w:ascii="Garamond" w:hAnsi="Garamond" w:cs="Arial"/>
          <w:shd w:val="clear" w:color="auto" w:fill="FFFFFF"/>
        </w:rPr>
        <w:t xml:space="preserve">novamente </w:t>
      </w:r>
      <w:r w:rsidR="00A21799">
        <w:rPr>
          <w:rStyle w:val="verificaidfundo"/>
          <w:rFonts w:ascii="Garamond" w:hAnsi="Garamond" w:cs="Arial"/>
          <w:shd w:val="clear" w:color="auto" w:fill="FFFFFF"/>
        </w:rPr>
        <w:t xml:space="preserve">informado através do </w:t>
      </w:r>
      <w:r w:rsidR="00A21799">
        <w:rPr>
          <w:b/>
          <w:sz w:val="26"/>
          <w:szCs w:val="26"/>
        </w:rPr>
        <w:t>Ofício nº 23/2026 – IPSMB</w:t>
      </w:r>
      <w:r w:rsidR="00A21799">
        <w:t xml:space="preserve"> ao Município, </w:t>
      </w:r>
      <w:r w:rsidR="00A21799">
        <w:t xml:space="preserve"> a respeito d</w:t>
      </w:r>
      <w:r w:rsidR="00814D5D">
        <w:t>a</w:t>
      </w:r>
      <w:r w:rsidR="00A21799">
        <w:t xml:space="preserve"> orientação que recebemos do Tribunal de Contas, bem como em observação ao disposto na Portaria nº 1.467/2022, do Ministério da Previdência Social, bem como no artigo 40, da Constituição Federal; artigo 1º da Lei Federal nº 9.797/1998; e artigo 69 da Lei de Responsabilidade Fiscal (Lei Complementar Federal nº 101/2000).</w:t>
      </w:r>
      <w:r w:rsidR="00A21799">
        <w:t xml:space="preserve"> Sobre </w:t>
      </w:r>
      <w:r w:rsidR="00814D5D">
        <w:t xml:space="preserve">o </w:t>
      </w:r>
      <w:r w:rsidR="00814D5D">
        <w:rPr>
          <w:b/>
        </w:rPr>
        <w:t>Déficit Financeiro do IPSMB</w:t>
      </w:r>
      <w:r w:rsidR="00814D5D">
        <w:rPr>
          <w:b/>
        </w:rPr>
        <w:t xml:space="preserve">, </w:t>
      </w:r>
      <w:r w:rsidR="00814D5D">
        <w:t>a necessidade de estarmos com o repasse correto, para não termos que fazer resgate.</w:t>
      </w:r>
      <w:bookmarkStart w:id="0" w:name="_GoBack"/>
      <w:bookmarkEnd w:id="0"/>
    </w:p>
    <w:p w:rsidR="00814D5D" w:rsidRDefault="00814D5D" w:rsidP="00814D5D">
      <w:pPr>
        <w:jc w:val="center"/>
        <w:divId w:val="1736852793"/>
        <w:rPr>
          <w:b/>
        </w:rPr>
      </w:pPr>
    </w:p>
    <w:p w:rsidR="00345BA8" w:rsidRPr="00427963" w:rsidRDefault="00A21799" w:rsidP="00D73DE6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>
        <w:t xml:space="preserve"> </w:t>
      </w:r>
      <w:r w:rsidR="00A8745E" w:rsidRPr="00A21799">
        <w:rPr>
          <w:rFonts w:ascii="Garamond" w:hAnsi="Garamond" w:cs="Arial"/>
        </w:rPr>
        <w:t>Finaliz</w:t>
      </w:r>
      <w:r w:rsidR="00185988" w:rsidRPr="00A21799">
        <w:rPr>
          <w:rFonts w:ascii="Garamond" w:hAnsi="Garamond" w:cs="Arial"/>
        </w:rPr>
        <w:t>ado todos os conteúdos pautados e nada mais tendo a tratar, foi declarada e</w:t>
      </w:r>
      <w:r w:rsidR="00427963" w:rsidRPr="00A21799">
        <w:rPr>
          <w:rFonts w:ascii="Garamond" w:hAnsi="Garamond" w:cs="Arial"/>
        </w:rPr>
        <w:t xml:space="preserve"> encerrada a presente</w:t>
      </w:r>
      <w:r w:rsidR="00A87D62" w:rsidRPr="00A21799">
        <w:rPr>
          <w:rFonts w:ascii="Garamond" w:hAnsi="Garamond" w:cs="Arial"/>
        </w:rPr>
        <w:t xml:space="preserve"> reunião as 11</w:t>
      </w:r>
      <w:r w:rsidR="00013ABB" w:rsidRPr="00A21799">
        <w:rPr>
          <w:rFonts w:ascii="Garamond" w:hAnsi="Garamond" w:cs="Arial"/>
        </w:rPr>
        <w:t xml:space="preserve"> </w:t>
      </w:r>
      <w:r w:rsidR="00185988" w:rsidRPr="00A21799">
        <w:rPr>
          <w:rFonts w:ascii="Garamond" w:hAnsi="Garamond" w:cs="Arial"/>
        </w:rPr>
        <w:t xml:space="preserve">horas, e eu </w:t>
      </w:r>
      <w:proofErr w:type="spellStart"/>
      <w:r w:rsidR="00EF5990" w:rsidRPr="00A21799">
        <w:rPr>
          <w:rFonts w:ascii="Garamond" w:hAnsi="Garamond" w:cs="Arial"/>
        </w:rPr>
        <w:t>Gleni</w:t>
      </w:r>
      <w:proofErr w:type="spellEnd"/>
      <w:r w:rsidR="00EF5990" w:rsidRPr="00A21799">
        <w:rPr>
          <w:rFonts w:ascii="Garamond" w:hAnsi="Garamond" w:cs="Arial"/>
        </w:rPr>
        <w:t xml:space="preserve"> Rodrigues Sanches</w:t>
      </w:r>
      <w:r w:rsidR="00EF5990">
        <w:rPr>
          <w:rFonts w:ascii="Garamond" w:hAnsi="Garamond" w:cs="Arial"/>
        </w:rPr>
        <w:t xml:space="preserve"> de Souza</w:t>
      </w:r>
      <w:r w:rsidR="00427963" w:rsidRPr="00427963">
        <w:rPr>
          <w:rFonts w:ascii="Garamond" w:hAnsi="Garamond" w:cs="Arial"/>
        </w:rPr>
        <w:t>,</w:t>
      </w:r>
      <w:r w:rsidR="00185988" w:rsidRPr="00427963">
        <w:rPr>
          <w:rFonts w:ascii="Garamond" w:hAnsi="Garamond" w:cs="Arial"/>
        </w:rPr>
        <w:t xml:space="preserve"> lavrei a presente ata, onde lida e achada exata, vai assinada pelos membros presentes.</w:t>
      </w:r>
    </w:p>
    <w:p w:rsidR="00427963" w:rsidRPr="00427963" w:rsidRDefault="00427963" w:rsidP="00427963">
      <w:pPr>
        <w:spacing w:line="280" w:lineRule="atLeast"/>
        <w:jc w:val="righ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 xml:space="preserve"> BONITO/MS, </w:t>
      </w:r>
      <w:r w:rsidR="00A21799">
        <w:rPr>
          <w:rFonts w:ascii="Garamond" w:eastAsia="Times New Roman" w:hAnsi="Garamond"/>
        </w:rPr>
        <w:t>16</w:t>
      </w:r>
      <w:r w:rsidR="00A87D62">
        <w:rPr>
          <w:rFonts w:ascii="Garamond" w:eastAsia="Times New Roman" w:hAnsi="Garamond"/>
        </w:rPr>
        <w:t xml:space="preserve"> de </w:t>
      </w:r>
      <w:r w:rsidR="00F0471D">
        <w:rPr>
          <w:rFonts w:ascii="Garamond" w:eastAsia="Times New Roman" w:hAnsi="Garamond"/>
        </w:rPr>
        <w:t>ju</w:t>
      </w:r>
      <w:r w:rsidR="00A21799">
        <w:rPr>
          <w:rFonts w:ascii="Garamond" w:eastAsia="Times New Roman" w:hAnsi="Garamond"/>
        </w:rPr>
        <w:t>l</w:t>
      </w:r>
      <w:r w:rsidR="00F0471D">
        <w:rPr>
          <w:rFonts w:ascii="Garamond" w:eastAsia="Times New Roman" w:hAnsi="Garamond"/>
        </w:rPr>
        <w:t>h</w:t>
      </w:r>
      <w:r w:rsidR="003A2FD2">
        <w:rPr>
          <w:rFonts w:ascii="Garamond" w:eastAsia="Times New Roman" w:hAnsi="Garamond"/>
        </w:rPr>
        <w:t>o</w:t>
      </w:r>
      <w:r w:rsidR="00A87D62">
        <w:rPr>
          <w:rFonts w:ascii="Garamond" w:eastAsia="Times New Roman" w:hAnsi="Garamond"/>
        </w:rPr>
        <w:t xml:space="preserve"> de 2026</w:t>
      </w:r>
      <w:r w:rsidR="00A8745E">
        <w:rPr>
          <w:rFonts w:ascii="Garamond" w:eastAsia="Times New Roman" w:hAnsi="Garamond"/>
        </w:rPr>
        <w:t>.</w:t>
      </w:r>
    </w:p>
    <w:p w:rsidR="00013ABB" w:rsidRDefault="00013ABB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8931B9" w:rsidRDefault="008931B9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>
        <w:rPr>
          <w:rFonts w:ascii="Garamond" w:eastAsia="Times New Roman" w:hAnsi="Garamond"/>
        </w:rPr>
        <w:t>Gleni</w:t>
      </w:r>
      <w:proofErr w:type="spellEnd"/>
      <w:r>
        <w:rPr>
          <w:rFonts w:ascii="Garamond" w:eastAsia="Times New Roman" w:hAnsi="Garamond"/>
        </w:rPr>
        <w:t xml:space="preserve"> Rodrigues Sanches de Souza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 w:rsidRPr="00427963">
        <w:rPr>
          <w:rFonts w:ascii="Garamond" w:eastAsia="Times New Roman" w:hAnsi="Garamond"/>
        </w:rPr>
        <w:t>Rosileia</w:t>
      </w:r>
      <w:proofErr w:type="spellEnd"/>
      <w:r w:rsidRPr="00427963">
        <w:rPr>
          <w:rFonts w:ascii="Garamond" w:eastAsia="Times New Roman" w:hAnsi="Garamond"/>
        </w:rPr>
        <w:t xml:space="preserve"> Gomes Xavier</w:t>
      </w:r>
    </w:p>
    <w:p w:rsidR="007221B6" w:rsidRPr="00427963" w:rsidRDefault="007221B6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r>
        <w:rPr>
          <w:rFonts w:ascii="Garamond" w:eastAsia="Times New Roman" w:hAnsi="Garamond"/>
        </w:rPr>
        <w:t xml:space="preserve">José Eduardo Xavier </w:t>
      </w:r>
      <w:proofErr w:type="spellStart"/>
      <w:r>
        <w:rPr>
          <w:rFonts w:ascii="Garamond" w:eastAsia="Times New Roman" w:hAnsi="Garamond"/>
        </w:rPr>
        <w:t>Battaglin</w:t>
      </w:r>
      <w:proofErr w:type="spellEnd"/>
      <w:r w:rsidR="007221B6">
        <w:rPr>
          <w:rFonts w:ascii="Garamond" w:eastAsia="Times New Roman" w:hAnsi="Garamond"/>
        </w:rPr>
        <w:t xml:space="preserve"> </w:t>
      </w:r>
    </w:p>
    <w:p w:rsidR="00345BA8" w:rsidRPr="00427963" w:rsidRDefault="00345BA8">
      <w:pPr>
        <w:divId w:val="1545945128"/>
        <w:rPr>
          <w:rFonts w:ascii="Garamond" w:eastAsia="Times New Roman" w:hAnsi="Garamond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</w:p>
    <w:sectPr w:rsidR="00185988" w:rsidRPr="00427963" w:rsidSect="007221B6">
      <w:headerReference w:type="default" r:id="rId6"/>
      <w:pgSz w:w="11907" w:h="16840"/>
      <w:pgMar w:top="567" w:right="567" w:bottom="284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148" w:rsidRDefault="00FF6148">
      <w:r>
        <w:separator/>
      </w:r>
    </w:p>
  </w:endnote>
  <w:endnote w:type="continuationSeparator" w:id="0">
    <w:p w:rsidR="00FF6148" w:rsidRDefault="00FF6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148" w:rsidRDefault="00FF6148">
      <w:r>
        <w:separator/>
      </w:r>
    </w:p>
  </w:footnote>
  <w:footnote w:type="continuationSeparator" w:id="0">
    <w:p w:rsidR="00FF6148" w:rsidRDefault="00FF6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FF6148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46667352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5131A"/>
    <w:rsid w:val="0006536F"/>
    <w:rsid w:val="00075B65"/>
    <w:rsid w:val="000E1AAE"/>
    <w:rsid w:val="00185988"/>
    <w:rsid w:val="001B00B2"/>
    <w:rsid w:val="001C0FD3"/>
    <w:rsid w:val="00220EB8"/>
    <w:rsid w:val="002603F1"/>
    <w:rsid w:val="00286599"/>
    <w:rsid w:val="00312836"/>
    <w:rsid w:val="00345BA8"/>
    <w:rsid w:val="00346676"/>
    <w:rsid w:val="0036552F"/>
    <w:rsid w:val="00383708"/>
    <w:rsid w:val="003A2FD2"/>
    <w:rsid w:val="003D231A"/>
    <w:rsid w:val="00427963"/>
    <w:rsid w:val="00472837"/>
    <w:rsid w:val="00491AF7"/>
    <w:rsid w:val="004A20BA"/>
    <w:rsid w:val="004C5A98"/>
    <w:rsid w:val="00506EF2"/>
    <w:rsid w:val="0051369E"/>
    <w:rsid w:val="00556A09"/>
    <w:rsid w:val="005B0C74"/>
    <w:rsid w:val="005E60EA"/>
    <w:rsid w:val="005F3410"/>
    <w:rsid w:val="00651992"/>
    <w:rsid w:val="00704CE1"/>
    <w:rsid w:val="00715FAD"/>
    <w:rsid w:val="007221B6"/>
    <w:rsid w:val="00746A11"/>
    <w:rsid w:val="007C081A"/>
    <w:rsid w:val="00814D5D"/>
    <w:rsid w:val="008419A7"/>
    <w:rsid w:val="008931B9"/>
    <w:rsid w:val="00894E00"/>
    <w:rsid w:val="008C5157"/>
    <w:rsid w:val="0091493F"/>
    <w:rsid w:val="00946478"/>
    <w:rsid w:val="009E6A18"/>
    <w:rsid w:val="00A116A8"/>
    <w:rsid w:val="00A21799"/>
    <w:rsid w:val="00A66AE5"/>
    <w:rsid w:val="00A8745E"/>
    <w:rsid w:val="00A87D62"/>
    <w:rsid w:val="00B001EF"/>
    <w:rsid w:val="00B15A10"/>
    <w:rsid w:val="00C110A1"/>
    <w:rsid w:val="00C361CA"/>
    <w:rsid w:val="00C9481C"/>
    <w:rsid w:val="00CC1E85"/>
    <w:rsid w:val="00CC43B0"/>
    <w:rsid w:val="00D51EA6"/>
    <w:rsid w:val="00D56C54"/>
    <w:rsid w:val="00D61049"/>
    <w:rsid w:val="00D73DE6"/>
    <w:rsid w:val="00D818C5"/>
    <w:rsid w:val="00DC112E"/>
    <w:rsid w:val="00E43BFC"/>
    <w:rsid w:val="00E90296"/>
    <w:rsid w:val="00EA03A6"/>
    <w:rsid w:val="00EC5C38"/>
    <w:rsid w:val="00EC7C58"/>
    <w:rsid w:val="00EE6F4F"/>
    <w:rsid w:val="00EF5990"/>
    <w:rsid w:val="00F0471D"/>
    <w:rsid w:val="00F45D24"/>
    <w:rsid w:val="00F529AB"/>
    <w:rsid w:val="00FC1C09"/>
    <w:rsid w:val="00FD2BD4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27C30C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  <w:style w:type="character" w:customStyle="1" w:styleId="verificaidfundo">
    <w:name w:val="verifica_id_fundo"/>
    <w:basedOn w:val="Fontepargpadro"/>
    <w:rsid w:val="00051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3</cp:revision>
  <cp:lastPrinted>2026-06-12T13:05:00Z</cp:lastPrinted>
  <dcterms:created xsi:type="dcterms:W3CDTF">2026-07-27T17:07:00Z</dcterms:created>
  <dcterms:modified xsi:type="dcterms:W3CDTF">2026-07-27T18:23:00Z</dcterms:modified>
</cp:coreProperties>
</file>