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269" w:rsidRPr="00645269" w:rsidRDefault="00645269" w:rsidP="00645269">
      <w:pPr>
        <w:spacing w:before="100" w:beforeAutospacing="1" w:after="100" w:afterAutospacing="1"/>
        <w:outlineLvl w:val="0"/>
        <w:divId w:val="1736852793"/>
        <w:rPr>
          <w:rFonts w:eastAsia="Times New Roman"/>
          <w:b/>
          <w:bCs/>
          <w:kern w:val="36"/>
          <w:sz w:val="28"/>
          <w:szCs w:val="28"/>
        </w:rPr>
      </w:pPr>
      <w:bookmarkStart w:id="0" w:name="_GoBack"/>
      <w:bookmarkEnd w:id="0"/>
      <w:r w:rsidRPr="00645269">
        <w:rPr>
          <w:rFonts w:eastAsia="Times New Roman"/>
          <w:b/>
          <w:bCs/>
          <w:kern w:val="36"/>
          <w:sz w:val="28"/>
          <w:szCs w:val="28"/>
        </w:rPr>
        <w:t>ATA DA REUNIÃO EXTRAORDINÁRIA DO COMITÊ DE INVESTIMENTOS Nº 12/2026</w:t>
      </w:r>
    </w:p>
    <w:p w:rsidR="00645269" w:rsidRDefault="00645269" w:rsidP="00645269">
      <w:pPr>
        <w:spacing w:before="100" w:beforeAutospacing="1"/>
        <w:jc w:val="both"/>
        <w:divId w:val="1736852793"/>
        <w:rPr>
          <w:rFonts w:eastAsia="Times New Roman"/>
        </w:rPr>
      </w:pPr>
      <w:r w:rsidRPr="00645269">
        <w:rPr>
          <w:rFonts w:eastAsia="Times New Roman"/>
        </w:rPr>
        <w:t xml:space="preserve">Aos vinte e nove dias do mês de setembro de dois mil e vinte e seis, às nove horas, reuniram-se extraordinariamente, nas dependências do Instituto de Previdência dos Servidores Municipais de Bonito – IPSMB, os membros do Comitê de Investimentos, nomeados conforme Decreto Municipal nº 61, de 19 de fevereiro de 2026, para deliberar sobre a alocação e o realinhamento dos recursos da carteira de investimentos do Instituto, em razão de notificação de </w:t>
      </w:r>
      <w:proofErr w:type="spellStart"/>
      <w:r w:rsidRPr="00645269">
        <w:rPr>
          <w:rFonts w:eastAsia="Times New Roman"/>
        </w:rPr>
        <w:t>desenquadramento</w:t>
      </w:r>
      <w:proofErr w:type="spellEnd"/>
      <w:r w:rsidRPr="00645269">
        <w:rPr>
          <w:rFonts w:eastAsia="Times New Roman"/>
        </w:rPr>
        <w:t xml:space="preserve"> emitida pelo Ministério da Previdência Social (MPS), por meio do sistema CADPREV, e visando ao cumprimento da Resolução CMN nº 5.272, de 18 de dezembro de 2025. A reunião contou com a presença dos membros subscritos ao final desta ata.</w:t>
      </w:r>
    </w:p>
    <w:p w:rsidR="00645269" w:rsidRPr="00645269" w:rsidRDefault="00645269" w:rsidP="00645269">
      <w:pPr>
        <w:jc w:val="both"/>
        <w:divId w:val="1736852793"/>
        <w:rPr>
          <w:rFonts w:eastAsia="Times New Roman"/>
        </w:rPr>
      </w:pPr>
      <w:r w:rsidRPr="00645269">
        <w:rPr>
          <w:rFonts w:eastAsia="Times New Roman"/>
        </w:rPr>
        <w:t xml:space="preserve">Após análise da situação da carteira de investimentos e considerando a necessidade de regularização do enquadramento junto ao CADPREV/MPS, bem como a observância à Política de Investimentos vigente, os membros do Comitê deliberaram, por unanimidade, pelo resgate total dos recursos aplicados no fundo </w:t>
      </w:r>
      <w:r w:rsidRPr="00645269">
        <w:rPr>
          <w:rFonts w:eastAsia="Times New Roman"/>
          <w:b/>
          <w:bCs/>
        </w:rPr>
        <w:t>BB PREVID RF IMA-B</w:t>
      </w:r>
      <w:r w:rsidRPr="00645269">
        <w:rPr>
          <w:rFonts w:eastAsia="Times New Roman"/>
        </w:rPr>
        <w:t xml:space="preserve">, CNPJ nº 7.861.554/0001-22, mantido na conta corrente nº 10388-8, no valor de </w:t>
      </w:r>
      <w:r w:rsidRPr="00645269">
        <w:rPr>
          <w:rFonts w:eastAsia="Times New Roman"/>
          <w:b/>
          <w:bCs/>
        </w:rPr>
        <w:t>R$ 105.012,98 (cento e cinco mil, doze reais e noventa e oito centavos)</w:t>
      </w:r>
      <w:r w:rsidRPr="00645269">
        <w:rPr>
          <w:rFonts w:eastAsia="Times New Roman"/>
        </w:rPr>
        <w:t xml:space="preserve">, e pela aplicação integral do valor resgatado na conta corrente nº 5593-X, com destinação ao fundo </w:t>
      </w:r>
      <w:r w:rsidRPr="00645269">
        <w:rPr>
          <w:rFonts w:eastAsia="Times New Roman"/>
          <w:b/>
          <w:bCs/>
        </w:rPr>
        <w:t>BB RF FLUXO SB</w:t>
      </w:r>
      <w:r w:rsidRPr="00645269">
        <w:rPr>
          <w:rFonts w:eastAsia="Times New Roman"/>
        </w:rPr>
        <w:t>, CNPJ nº 63.197.387/0001-38. A decisão fundamenta-se na necessidade de adequação da carteira às normas aplicáveis aos Regimes Próprios de Previdência Social (RPPS), buscando manter os recursos em ativo de alta liquidez e baixo risco de mercado, além de contribuir para a eficiência da gestão, a segurança, a solvência, a liquidez e a transparência na administração dos recursos previdenciários.</w:t>
      </w:r>
    </w:p>
    <w:p w:rsidR="00645269" w:rsidRPr="00645269" w:rsidRDefault="00645269" w:rsidP="00645269">
      <w:pPr>
        <w:spacing w:before="100" w:beforeAutospacing="1" w:after="100" w:afterAutospacing="1"/>
        <w:jc w:val="both"/>
        <w:divId w:val="1736852793"/>
        <w:rPr>
          <w:rFonts w:eastAsia="Times New Roman"/>
        </w:rPr>
      </w:pPr>
      <w:r w:rsidRPr="00645269">
        <w:rPr>
          <w:rFonts w:eastAsia="Times New Roman"/>
        </w:rPr>
        <w:t xml:space="preserve">Na oportunidade, o Comitê também recebeu a visita institucional dos gerentes Daniel </w:t>
      </w:r>
      <w:proofErr w:type="spellStart"/>
      <w:r w:rsidRPr="00645269">
        <w:rPr>
          <w:rFonts w:eastAsia="Times New Roman"/>
        </w:rPr>
        <w:t>Aivi</w:t>
      </w:r>
      <w:proofErr w:type="spellEnd"/>
      <w:r w:rsidRPr="00645269">
        <w:rPr>
          <w:rFonts w:eastAsia="Times New Roman"/>
        </w:rPr>
        <w:t xml:space="preserve"> e Elma Goulart, representantes da Cooperativa SICOOB Médio Oeste, que apresentaram o portfólio de produtos financeiros da instituição e manifestaram interesse em participar de futuro processo de credenciamento junto ao IPSMB. O objetivo é possibilitar a habilitação da cooperativa como instituição financeira apta a atuar junto ao Regime Próprio de Previdência Social, desde que atendidos os critérios técnicos e legais de credenciamento e as exigências previstas na legislação aplicável.</w:t>
      </w:r>
    </w:p>
    <w:p w:rsidR="00645269" w:rsidRPr="00645269" w:rsidRDefault="00645269" w:rsidP="00645269">
      <w:pPr>
        <w:spacing w:before="100" w:beforeAutospacing="1" w:after="100" w:afterAutospacing="1"/>
        <w:jc w:val="both"/>
        <w:divId w:val="1736852793"/>
        <w:rPr>
          <w:rFonts w:eastAsia="Times New Roman"/>
        </w:rPr>
      </w:pPr>
      <w:r w:rsidRPr="00645269">
        <w:rPr>
          <w:rFonts w:eastAsia="Times New Roman"/>
        </w:rPr>
        <w:t xml:space="preserve">Nada mais havendo a tratar, a reunião foi encerrada às onze horas. Para constar, eu, </w:t>
      </w:r>
      <w:proofErr w:type="spellStart"/>
      <w:r w:rsidRPr="00645269">
        <w:rPr>
          <w:rFonts w:eastAsia="Times New Roman"/>
        </w:rPr>
        <w:t>Gleni</w:t>
      </w:r>
      <w:proofErr w:type="spellEnd"/>
      <w:r w:rsidRPr="00645269">
        <w:rPr>
          <w:rFonts w:eastAsia="Times New Roman"/>
        </w:rPr>
        <w:t xml:space="preserve"> Rodrigues Sanches de Souza, lavrei a presente ata que, após lida, discutida e aprovada, segue assinada pelos membros presentes.</w:t>
      </w:r>
    </w:p>
    <w:p w:rsidR="00645269" w:rsidRPr="00645269" w:rsidRDefault="00645269" w:rsidP="00645269">
      <w:pPr>
        <w:spacing w:before="100" w:beforeAutospacing="1" w:after="100" w:afterAutospacing="1"/>
        <w:ind w:left="6480"/>
        <w:jc w:val="right"/>
        <w:divId w:val="1736852793"/>
        <w:rPr>
          <w:rFonts w:eastAsia="Times New Roman"/>
        </w:rPr>
      </w:pPr>
      <w:r w:rsidRPr="00645269">
        <w:rPr>
          <w:rFonts w:eastAsia="Times New Roman"/>
        </w:rPr>
        <w:t>Bonito/MS, 29 de setembro de 2026.</w:t>
      </w:r>
    </w:p>
    <w:p w:rsidR="00DC0D34" w:rsidRDefault="00DC0D34" w:rsidP="00DC0D34">
      <w:pPr>
        <w:pStyle w:val="PargrafodaLista"/>
        <w:spacing w:before="180" w:after="240"/>
        <w:divId w:val="1736852793"/>
        <w:rPr>
          <w:rFonts w:eastAsia="Times New Roman"/>
          <w:sz w:val="20"/>
          <w:szCs w:val="20"/>
        </w:rPr>
      </w:pPr>
    </w:p>
    <w:p w:rsidR="00645269" w:rsidRPr="00DC0D34" w:rsidRDefault="00645269" w:rsidP="00DC0D34">
      <w:pPr>
        <w:pStyle w:val="PargrafodaLista"/>
        <w:spacing w:before="180" w:after="240"/>
        <w:divId w:val="1736852793"/>
        <w:rPr>
          <w:rFonts w:eastAsia="Times New Roman"/>
          <w:sz w:val="20"/>
          <w:szCs w:val="20"/>
        </w:rPr>
      </w:pPr>
    </w:p>
    <w:p w:rsidR="00DC0D34" w:rsidRPr="00645269" w:rsidRDefault="00DC0D34" w:rsidP="00DC0D34">
      <w:pPr>
        <w:divId w:val="1736852793"/>
        <w:rPr>
          <w:rFonts w:eastAsia="Times New Roman"/>
        </w:rPr>
      </w:pPr>
      <w:proofErr w:type="spellStart"/>
      <w:r w:rsidRPr="00645269">
        <w:rPr>
          <w:rFonts w:eastAsia="Times New Roman"/>
          <w:b/>
          <w:bCs/>
        </w:rPr>
        <w:t>Gleni</w:t>
      </w:r>
      <w:proofErr w:type="spellEnd"/>
      <w:r w:rsidRPr="00645269">
        <w:rPr>
          <w:rFonts w:eastAsia="Times New Roman"/>
          <w:b/>
          <w:bCs/>
        </w:rPr>
        <w:t xml:space="preserve"> Rodrigues Sanches de Souza</w:t>
      </w:r>
      <w:r w:rsidRPr="00645269">
        <w:rPr>
          <w:rFonts w:eastAsia="Times New Roman"/>
        </w:rPr>
        <w:br/>
        <w:t>Secretária / Membro do Comitê</w:t>
      </w:r>
    </w:p>
    <w:p w:rsidR="00DC0D34" w:rsidRDefault="00DC0D34" w:rsidP="00DC0D34">
      <w:pPr>
        <w:divId w:val="1736852793"/>
        <w:rPr>
          <w:rFonts w:eastAsia="Times New Roman"/>
          <w:b/>
          <w:bCs/>
        </w:rPr>
      </w:pPr>
    </w:p>
    <w:p w:rsidR="00645269" w:rsidRPr="00645269" w:rsidRDefault="00645269" w:rsidP="00DC0D34">
      <w:pPr>
        <w:divId w:val="1736852793"/>
        <w:rPr>
          <w:rFonts w:eastAsia="Times New Roman"/>
          <w:b/>
          <w:bCs/>
        </w:rPr>
      </w:pPr>
    </w:p>
    <w:p w:rsidR="00DC0D34" w:rsidRPr="00645269" w:rsidRDefault="00DC0D34" w:rsidP="00DC0D34">
      <w:pPr>
        <w:divId w:val="1736852793"/>
        <w:rPr>
          <w:rFonts w:eastAsia="Times New Roman"/>
        </w:rPr>
      </w:pPr>
      <w:proofErr w:type="spellStart"/>
      <w:r w:rsidRPr="00645269">
        <w:rPr>
          <w:rFonts w:eastAsia="Times New Roman"/>
          <w:b/>
          <w:bCs/>
        </w:rPr>
        <w:t>Rosileia</w:t>
      </w:r>
      <w:proofErr w:type="spellEnd"/>
      <w:r w:rsidRPr="00645269">
        <w:rPr>
          <w:rFonts w:eastAsia="Times New Roman"/>
          <w:b/>
          <w:bCs/>
        </w:rPr>
        <w:t xml:space="preserve"> Gomes Xavier</w:t>
      </w:r>
      <w:r w:rsidRPr="00645269">
        <w:rPr>
          <w:rFonts w:eastAsia="Times New Roman"/>
        </w:rPr>
        <w:br/>
        <w:t>Membro do Comitê</w:t>
      </w:r>
    </w:p>
    <w:p w:rsidR="00DC0D34" w:rsidRDefault="00DC0D34" w:rsidP="00DC0D34">
      <w:pPr>
        <w:divId w:val="1736852793"/>
        <w:rPr>
          <w:rFonts w:eastAsia="Times New Roman"/>
          <w:b/>
          <w:bCs/>
        </w:rPr>
      </w:pPr>
    </w:p>
    <w:p w:rsidR="00645269" w:rsidRPr="00645269" w:rsidRDefault="00645269" w:rsidP="00DC0D34">
      <w:pPr>
        <w:divId w:val="1736852793"/>
        <w:rPr>
          <w:rFonts w:eastAsia="Times New Roman"/>
          <w:b/>
          <w:bCs/>
        </w:rPr>
      </w:pPr>
    </w:p>
    <w:p w:rsidR="00DC0D34" w:rsidRPr="00645269" w:rsidRDefault="00DC0D34" w:rsidP="00DC0D34">
      <w:pPr>
        <w:divId w:val="1736852793"/>
        <w:rPr>
          <w:rFonts w:eastAsia="Times New Roman"/>
        </w:rPr>
      </w:pPr>
      <w:r w:rsidRPr="00645269">
        <w:rPr>
          <w:rFonts w:eastAsia="Times New Roman"/>
          <w:b/>
          <w:bCs/>
        </w:rPr>
        <w:t xml:space="preserve">José Eduardo Xavier </w:t>
      </w:r>
      <w:proofErr w:type="spellStart"/>
      <w:r w:rsidRPr="00645269">
        <w:rPr>
          <w:rFonts w:eastAsia="Times New Roman"/>
          <w:b/>
          <w:bCs/>
        </w:rPr>
        <w:t>Battaglin</w:t>
      </w:r>
      <w:proofErr w:type="spellEnd"/>
      <w:r w:rsidRPr="00645269">
        <w:rPr>
          <w:rFonts w:eastAsia="Times New Roman"/>
        </w:rPr>
        <w:br/>
        <w:t>Membro do Comitê</w:t>
      </w:r>
    </w:p>
    <w:p w:rsidR="00013ABB" w:rsidRPr="00DC0D34" w:rsidRDefault="00013ABB" w:rsidP="00427963">
      <w:pPr>
        <w:spacing w:line="280" w:lineRule="atLeast"/>
        <w:divId w:val="1736852793"/>
        <w:rPr>
          <w:rFonts w:eastAsia="Times New Roman"/>
          <w:sz w:val="20"/>
          <w:szCs w:val="20"/>
        </w:rPr>
      </w:pPr>
    </w:p>
    <w:p w:rsidR="008931B9" w:rsidRPr="00DC0D34" w:rsidRDefault="008931B9" w:rsidP="00427963">
      <w:pPr>
        <w:spacing w:line="280" w:lineRule="atLeast"/>
        <w:divId w:val="1736852793"/>
        <w:rPr>
          <w:rFonts w:eastAsia="Times New Roman"/>
          <w:sz w:val="20"/>
          <w:szCs w:val="20"/>
        </w:rPr>
      </w:pPr>
    </w:p>
    <w:p w:rsidR="00185988" w:rsidRPr="00427963" w:rsidRDefault="00185988">
      <w:pPr>
        <w:divId w:val="377239895"/>
        <w:rPr>
          <w:rFonts w:ascii="Garamond" w:eastAsia="Times New Roman" w:hAnsi="Garamond"/>
        </w:rPr>
      </w:pPr>
      <w:r w:rsidRPr="00427963">
        <w:rPr>
          <w:rFonts w:ascii="Garamond" w:eastAsia="Times New Roman" w:hAnsi="Garamond"/>
        </w:rPr>
        <w:t> </w:t>
      </w:r>
    </w:p>
    <w:sectPr w:rsidR="00185988" w:rsidRPr="00427963" w:rsidSect="00DC0D34">
      <w:headerReference w:type="default" r:id="rId7"/>
      <w:pgSz w:w="11907" w:h="16840"/>
      <w:pgMar w:top="63" w:right="567" w:bottom="284" w:left="85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562" w:rsidRDefault="00264562">
      <w:r>
        <w:separator/>
      </w:r>
    </w:p>
  </w:endnote>
  <w:endnote w:type="continuationSeparator" w:id="0">
    <w:p w:rsidR="00264562" w:rsidRDefault="00264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562" w:rsidRDefault="00264562">
      <w:r>
        <w:separator/>
      </w:r>
    </w:p>
  </w:footnote>
  <w:footnote w:type="continuationSeparator" w:id="0">
    <w:p w:rsidR="00264562" w:rsidRDefault="002645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963" w:rsidRDefault="00264562">
    <w:pPr>
      <w:rPr>
        <w:rFonts w:eastAsia="Times New Roman"/>
      </w:rPr>
    </w:pPr>
    <w:r>
      <w:rPr>
        <w:rFonts w:eastAsia="Times New Roman"/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7.2pt;margin-top:3pt;width:135pt;height:61.2pt;z-index:251658240" filled="t" fillcolor="#969696">
          <v:imagedata r:id="rId1" o:title=""/>
          <w10:wrap type="square"/>
        </v:shape>
        <o:OLEObject Type="Embed" ProgID="PBrush" ShapeID="_x0000_s2049" DrawAspect="Content" ObjectID="_1855470290" r:id="rId2"/>
      </w:object>
    </w: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  <w:bookmarkStart w:id="1" w:name="_Hlk26956813"/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Pr="0076661A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  <w:r w:rsidRPr="0076661A">
      <w:rPr>
        <w:rFonts w:ascii="Arial" w:eastAsia="Times New Roman" w:hAnsi="Arial" w:cs="Arial"/>
        <w:b/>
        <w:bCs/>
        <w:sz w:val="28"/>
        <w:szCs w:val="28"/>
      </w:rPr>
      <w:t xml:space="preserve">Instituto de Previdência dos </w:t>
    </w:r>
    <w:r>
      <w:rPr>
        <w:rFonts w:ascii="Arial" w:eastAsia="Times New Roman" w:hAnsi="Arial" w:cs="Arial"/>
        <w:b/>
        <w:bCs/>
        <w:sz w:val="28"/>
        <w:szCs w:val="28"/>
      </w:rPr>
      <w:t>S</w:t>
    </w:r>
    <w:r w:rsidRPr="0076661A">
      <w:rPr>
        <w:rFonts w:ascii="Arial" w:eastAsia="Times New Roman" w:hAnsi="Arial" w:cs="Arial"/>
        <w:b/>
        <w:bCs/>
        <w:sz w:val="28"/>
        <w:szCs w:val="28"/>
      </w:rPr>
      <w:t>ervidores Municipais de Bonito</w:t>
    </w:r>
  </w:p>
  <w:bookmarkEnd w:id="1"/>
  <w:p w:rsidR="00345BA8" w:rsidRDefault="00345BA8">
    <w:pPr>
      <w:rPr>
        <w:rFonts w:eastAsia="Times New Roman"/>
      </w:rPr>
    </w:pPr>
  </w:p>
  <w:p w:rsidR="00345BA8" w:rsidRDefault="00185988">
    <w:pPr>
      <w:divId w:val="377239895"/>
      <w:rPr>
        <w:rFonts w:eastAsia="Times New Roman"/>
      </w:rPr>
    </w:pPr>
    <w:r>
      <w:rPr>
        <w:rFonts w:eastAsia="Times New Roman"/>
      </w:rP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075F5"/>
    <w:multiLevelType w:val="hybridMultilevel"/>
    <w:tmpl w:val="3EF490C4"/>
    <w:lvl w:ilvl="0" w:tplc="AE88025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CC591E"/>
    <w:multiLevelType w:val="multilevel"/>
    <w:tmpl w:val="45A2E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63"/>
    <w:rsid w:val="00013ABB"/>
    <w:rsid w:val="00075B65"/>
    <w:rsid w:val="000A7F06"/>
    <w:rsid w:val="000E1AAE"/>
    <w:rsid w:val="000F42F6"/>
    <w:rsid w:val="00185988"/>
    <w:rsid w:val="001B00B2"/>
    <w:rsid w:val="001C0FD3"/>
    <w:rsid w:val="001E4518"/>
    <w:rsid w:val="00220EB8"/>
    <w:rsid w:val="00230893"/>
    <w:rsid w:val="00230DD0"/>
    <w:rsid w:val="002603F1"/>
    <w:rsid w:val="00264562"/>
    <w:rsid w:val="00286599"/>
    <w:rsid w:val="003100AE"/>
    <w:rsid w:val="00312836"/>
    <w:rsid w:val="0031728D"/>
    <w:rsid w:val="00345BA8"/>
    <w:rsid w:val="00364AFA"/>
    <w:rsid w:val="0036552F"/>
    <w:rsid w:val="00383708"/>
    <w:rsid w:val="003A2FD2"/>
    <w:rsid w:val="003D231A"/>
    <w:rsid w:val="003E7C9A"/>
    <w:rsid w:val="00427963"/>
    <w:rsid w:val="00472837"/>
    <w:rsid w:val="0049342D"/>
    <w:rsid w:val="004A0248"/>
    <w:rsid w:val="004A20BA"/>
    <w:rsid w:val="004C5A98"/>
    <w:rsid w:val="00506EF2"/>
    <w:rsid w:val="0051369E"/>
    <w:rsid w:val="00556A09"/>
    <w:rsid w:val="00572A99"/>
    <w:rsid w:val="005B0C74"/>
    <w:rsid w:val="005B43F5"/>
    <w:rsid w:val="005E60EA"/>
    <w:rsid w:val="005F3410"/>
    <w:rsid w:val="00645269"/>
    <w:rsid w:val="00651992"/>
    <w:rsid w:val="00704CE1"/>
    <w:rsid w:val="00715FAD"/>
    <w:rsid w:val="007221B6"/>
    <w:rsid w:val="00746A11"/>
    <w:rsid w:val="00781B3E"/>
    <w:rsid w:val="007C081A"/>
    <w:rsid w:val="00837904"/>
    <w:rsid w:val="008931B9"/>
    <w:rsid w:val="00894E00"/>
    <w:rsid w:val="008C5157"/>
    <w:rsid w:val="0091493F"/>
    <w:rsid w:val="00946478"/>
    <w:rsid w:val="0096035A"/>
    <w:rsid w:val="009E6A18"/>
    <w:rsid w:val="00A116A8"/>
    <w:rsid w:val="00A66AE5"/>
    <w:rsid w:val="00A7027D"/>
    <w:rsid w:val="00A8745E"/>
    <w:rsid w:val="00A87D62"/>
    <w:rsid w:val="00B001EF"/>
    <w:rsid w:val="00B15A10"/>
    <w:rsid w:val="00B16BBB"/>
    <w:rsid w:val="00C110A1"/>
    <w:rsid w:val="00C361CA"/>
    <w:rsid w:val="00C77725"/>
    <w:rsid w:val="00C9481C"/>
    <w:rsid w:val="00C9484B"/>
    <w:rsid w:val="00CC1E85"/>
    <w:rsid w:val="00CC43B0"/>
    <w:rsid w:val="00D51EA6"/>
    <w:rsid w:val="00D551F8"/>
    <w:rsid w:val="00D5671B"/>
    <w:rsid w:val="00D56C54"/>
    <w:rsid w:val="00D61049"/>
    <w:rsid w:val="00D818C5"/>
    <w:rsid w:val="00DC0D34"/>
    <w:rsid w:val="00DC112E"/>
    <w:rsid w:val="00E43BFC"/>
    <w:rsid w:val="00E90296"/>
    <w:rsid w:val="00EA03A6"/>
    <w:rsid w:val="00EB6686"/>
    <w:rsid w:val="00EC5C38"/>
    <w:rsid w:val="00EC7C58"/>
    <w:rsid w:val="00EE6F4F"/>
    <w:rsid w:val="00EF5990"/>
    <w:rsid w:val="00F0471D"/>
    <w:rsid w:val="00F45D24"/>
    <w:rsid w:val="00F529AB"/>
    <w:rsid w:val="00F90E57"/>
    <w:rsid w:val="00FB3DCA"/>
    <w:rsid w:val="00FC1C09"/>
    <w:rsid w:val="00FD0B23"/>
    <w:rsid w:val="00FD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30DEED-F7FD-4A32-AC52-171D013BF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279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7963"/>
    <w:rPr>
      <w:rFonts w:eastAsiaTheme="minorEastAsia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341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3410"/>
    <w:rPr>
      <w:rFonts w:ascii="Segoe UI" w:eastAsiaTheme="minorEastAsia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EB6686"/>
    <w:rPr>
      <w:b/>
      <w:bCs/>
    </w:rPr>
  </w:style>
  <w:style w:type="paragraph" w:styleId="PargrafodaLista">
    <w:name w:val="List Paragraph"/>
    <w:basedOn w:val="Normal"/>
    <w:uiPriority w:val="34"/>
    <w:qFormat/>
    <w:rsid w:val="00DC0D34"/>
    <w:pPr>
      <w:ind w:left="720"/>
      <w:contextualSpacing/>
    </w:pPr>
  </w:style>
  <w:style w:type="character" w:customStyle="1" w:styleId="inqyif">
    <w:name w:val="inqyif"/>
    <w:basedOn w:val="Fontepargpadro"/>
    <w:rsid w:val="00DC0D34"/>
  </w:style>
  <w:style w:type="character" w:styleId="nfase">
    <w:name w:val="Emphasis"/>
    <w:basedOn w:val="Fontepargpadro"/>
    <w:uiPriority w:val="20"/>
    <w:qFormat/>
    <w:rsid w:val="00DC0D3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23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7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715934">
                      <w:blockQuote w:val="1"/>
                      <w:marLeft w:val="600"/>
                      <w:marRight w:val="60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710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570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447865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808647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95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004406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667679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30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992806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027119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38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923320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98496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91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245373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308868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132290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5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7165271">
      <w:marLeft w:val="1296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9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23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94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541925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99130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86914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2112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1628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977051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2435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111898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580967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066605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464869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803455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993471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03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7170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849790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05332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439380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247263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832950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483490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712007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512459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505347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660019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589608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226301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84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Política de Investimentos</vt:lpstr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Investimentos</dc:title>
  <dc:subject/>
  <dc:creator>Dell</dc:creator>
  <cp:keywords/>
  <dc:description/>
  <cp:lastModifiedBy>Dell</cp:lastModifiedBy>
  <cp:revision>2</cp:revision>
  <cp:lastPrinted>2026-06-12T13:05:00Z</cp:lastPrinted>
  <dcterms:created xsi:type="dcterms:W3CDTF">2026-11-06T15:38:00Z</dcterms:created>
  <dcterms:modified xsi:type="dcterms:W3CDTF">2026-11-06T15:38:00Z</dcterms:modified>
</cp:coreProperties>
</file>